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4" w:rsidRPr="00A45C33" w:rsidRDefault="00B251CB" w:rsidP="00A45C33">
      <w:pPr>
        <w:jc w:val="center"/>
        <w:rPr>
          <w:b/>
          <w:sz w:val="28"/>
          <w:szCs w:val="28"/>
        </w:rPr>
      </w:pPr>
      <w:r w:rsidRPr="00A45C33">
        <w:rPr>
          <w:b/>
          <w:sz w:val="28"/>
          <w:szCs w:val="28"/>
        </w:rPr>
        <w:t>Varicose Veins</w:t>
      </w:r>
    </w:p>
    <w:p w:rsidR="00B251CB" w:rsidRDefault="00B251CB">
      <w:r>
        <w:t xml:space="preserve">Veins run all throughout the body and their job is to return </w:t>
      </w:r>
      <w:r w:rsidR="00900BA7">
        <w:t>blood</w:t>
      </w:r>
      <w:r>
        <w:t xml:space="preserve"> to the heart and lungs to receive crucial oxygen supplies, before being sent back around the body via arteries.  Blood travelling back up the </w:t>
      </w:r>
      <w:r w:rsidR="00900BA7">
        <w:t>veins</w:t>
      </w:r>
      <w:r>
        <w:t xml:space="preserve"> in your legs not only has the </w:t>
      </w:r>
      <w:r w:rsidR="00900BA7">
        <w:t>furthest</w:t>
      </w:r>
      <w:r>
        <w:t xml:space="preserve"> distance to travel, but the blood must also be shunted along against the pull of gravity.  Small vales are in </w:t>
      </w:r>
      <w:r w:rsidR="00900BA7">
        <w:t>place to</w:t>
      </w:r>
      <w:r>
        <w:t xml:space="preserve"> help prevent the blood flowing backwards.</w:t>
      </w:r>
    </w:p>
    <w:p w:rsidR="00B251CB" w:rsidRDefault="00900BA7">
      <w:r>
        <w:t>‘</w:t>
      </w:r>
      <w:r w:rsidR="00B251CB">
        <w:t>Varicose veins</w:t>
      </w:r>
      <w:r>
        <w:t>’</w:t>
      </w:r>
      <w:r w:rsidR="00B251CB">
        <w:t xml:space="preserve"> means that there are damaged val</w:t>
      </w:r>
      <w:r>
        <w:t>v</w:t>
      </w:r>
      <w:r w:rsidR="00B251CB">
        <w:t xml:space="preserve">es.  As a result, blood struggles to pump upwards, and instead, it starts to pool within the veins, causing swelling.  </w:t>
      </w:r>
    </w:p>
    <w:p w:rsidR="00B251CB" w:rsidRDefault="00B251CB" w:rsidP="00A45C3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90925" cy="2693194"/>
            <wp:effectExtent l="19050" t="0" r="9525" b="0"/>
            <wp:docPr id="1" name="Picture 1" descr="Image result for varicose veins 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ricose veins nh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CB" w:rsidRPr="00A45C33" w:rsidRDefault="00B251CB" w:rsidP="00A45C33">
      <w:pPr>
        <w:jc w:val="center"/>
        <w:rPr>
          <w:sz w:val="18"/>
          <w:szCs w:val="18"/>
        </w:rPr>
      </w:pPr>
      <w:r w:rsidRPr="00A45C33">
        <w:rPr>
          <w:sz w:val="18"/>
          <w:szCs w:val="18"/>
        </w:rPr>
        <w:t xml:space="preserve">Source: </w:t>
      </w:r>
      <w:hyperlink r:id="rId8" w:history="1">
        <w:r w:rsidRPr="00A45C33">
          <w:rPr>
            <w:rStyle w:val="Hyperlink"/>
            <w:sz w:val="18"/>
            <w:szCs w:val="18"/>
          </w:rPr>
          <w:t>https://www.youtube.com/watch?v=r-nvlh1XV9w</w:t>
        </w:r>
      </w:hyperlink>
    </w:p>
    <w:p w:rsidR="00B251CB" w:rsidRPr="00A45C33" w:rsidRDefault="00B251CB" w:rsidP="00A45C33">
      <w:pPr>
        <w:spacing w:after="0"/>
        <w:rPr>
          <w:b/>
        </w:rPr>
      </w:pPr>
      <w:r w:rsidRPr="00A45C33">
        <w:rPr>
          <w:b/>
        </w:rPr>
        <w:t>Yoga postures that may help:</w:t>
      </w:r>
    </w:p>
    <w:p w:rsidR="00B251CB" w:rsidRDefault="00B251CB" w:rsidP="00A45C33">
      <w:pPr>
        <w:pStyle w:val="ListParagraph"/>
        <w:numPr>
          <w:ilvl w:val="0"/>
          <w:numId w:val="1"/>
        </w:numPr>
        <w:spacing w:after="0"/>
      </w:pPr>
      <w:r>
        <w:t>Legs up the wall...</w:t>
      </w:r>
      <w:proofErr w:type="spellStart"/>
      <w:r>
        <w:t>Viparita</w:t>
      </w:r>
      <w:proofErr w:type="spellEnd"/>
      <w:r>
        <w:t xml:space="preserve"> </w:t>
      </w:r>
      <w:proofErr w:type="spellStart"/>
      <w:r>
        <w:t>Karani</w:t>
      </w:r>
      <w:proofErr w:type="spellEnd"/>
    </w:p>
    <w:p w:rsidR="00B251CB" w:rsidRDefault="00B251CB" w:rsidP="00A45C33">
      <w:pPr>
        <w:pStyle w:val="ListParagraph"/>
        <w:numPr>
          <w:ilvl w:val="0"/>
          <w:numId w:val="1"/>
        </w:numPr>
        <w:spacing w:after="0"/>
      </w:pPr>
      <w:r>
        <w:t xml:space="preserve">Standing forward fold – </w:t>
      </w:r>
      <w:proofErr w:type="spellStart"/>
      <w:r>
        <w:t>Uttanasana</w:t>
      </w:r>
      <w:proofErr w:type="spellEnd"/>
    </w:p>
    <w:p w:rsidR="00B251CB" w:rsidRDefault="00B251CB" w:rsidP="00A45C33">
      <w:pPr>
        <w:pStyle w:val="ListParagraph"/>
        <w:numPr>
          <w:ilvl w:val="0"/>
          <w:numId w:val="1"/>
        </w:numPr>
        <w:spacing w:after="0"/>
      </w:pPr>
      <w:r>
        <w:t xml:space="preserve">Reverse posture or Mountain – </w:t>
      </w:r>
      <w:proofErr w:type="spellStart"/>
      <w:r>
        <w:t>Tadasana</w:t>
      </w:r>
      <w:proofErr w:type="spellEnd"/>
    </w:p>
    <w:p w:rsidR="00B251CB" w:rsidRDefault="00B251CB" w:rsidP="00A45C33">
      <w:pPr>
        <w:pStyle w:val="ListParagraph"/>
        <w:numPr>
          <w:ilvl w:val="0"/>
          <w:numId w:val="1"/>
        </w:numPr>
        <w:spacing w:after="0"/>
      </w:pPr>
      <w:r>
        <w:t xml:space="preserve">Shoulder stand – </w:t>
      </w:r>
      <w:proofErr w:type="spellStart"/>
      <w:r>
        <w:t>Sarvangasana</w:t>
      </w:r>
      <w:proofErr w:type="spellEnd"/>
    </w:p>
    <w:p w:rsidR="00B251CB" w:rsidRDefault="00B251CB" w:rsidP="00A45C33">
      <w:pPr>
        <w:pStyle w:val="ListParagraph"/>
        <w:numPr>
          <w:ilvl w:val="0"/>
          <w:numId w:val="1"/>
        </w:numPr>
        <w:spacing w:after="0"/>
      </w:pPr>
      <w:r>
        <w:t xml:space="preserve">Wind relieving pose – </w:t>
      </w:r>
      <w:proofErr w:type="spellStart"/>
      <w:r>
        <w:t>apasana</w:t>
      </w:r>
      <w:proofErr w:type="spellEnd"/>
      <w:r>
        <w:t xml:space="preserve"> or </w:t>
      </w:r>
      <w:proofErr w:type="spellStart"/>
      <w:r>
        <w:t>pawanmuktanasana</w:t>
      </w:r>
      <w:proofErr w:type="spellEnd"/>
    </w:p>
    <w:p w:rsidR="00B251CB" w:rsidRDefault="00B251CB" w:rsidP="00A45C33">
      <w:pPr>
        <w:spacing w:after="0"/>
        <w:rPr>
          <w:b/>
        </w:rPr>
      </w:pPr>
      <w:r w:rsidRPr="00A45C33">
        <w:rPr>
          <w:b/>
        </w:rPr>
        <w:t>Foods that may also help:</w:t>
      </w:r>
    </w:p>
    <w:p w:rsidR="00B251CB" w:rsidRDefault="00A45C33" w:rsidP="00A45C33">
      <w:pPr>
        <w:pStyle w:val="ListParagraph"/>
        <w:numPr>
          <w:ilvl w:val="0"/>
          <w:numId w:val="2"/>
        </w:numPr>
        <w:spacing w:after="0"/>
      </w:pPr>
      <w:r>
        <w:t>Berries – deep coloured berries like blueberries, blackberries or blackcurrants</w:t>
      </w:r>
    </w:p>
    <w:p w:rsidR="00A45C33" w:rsidRDefault="00A45C33" w:rsidP="00A45C33">
      <w:pPr>
        <w:pStyle w:val="ListParagraph"/>
        <w:numPr>
          <w:ilvl w:val="0"/>
          <w:numId w:val="2"/>
        </w:numPr>
        <w:spacing w:after="0"/>
      </w:pPr>
      <w:r>
        <w:t>Avocado</w:t>
      </w:r>
    </w:p>
    <w:p w:rsidR="00A45C33" w:rsidRDefault="00A45C33" w:rsidP="00A45C33">
      <w:pPr>
        <w:pStyle w:val="ListParagraph"/>
        <w:numPr>
          <w:ilvl w:val="0"/>
          <w:numId w:val="2"/>
        </w:numPr>
        <w:spacing w:after="0"/>
      </w:pPr>
      <w:r>
        <w:t>Buckwheat</w:t>
      </w:r>
    </w:p>
    <w:p w:rsidR="00A45C33" w:rsidRDefault="00A45C33" w:rsidP="00A45C33">
      <w:pPr>
        <w:pStyle w:val="ListParagraph"/>
        <w:numPr>
          <w:ilvl w:val="0"/>
          <w:numId w:val="2"/>
        </w:numPr>
        <w:spacing w:after="0"/>
      </w:pPr>
      <w:r>
        <w:t>Fibre</w:t>
      </w:r>
    </w:p>
    <w:p w:rsidR="00A45C33" w:rsidRDefault="00A45C33" w:rsidP="00A45C33">
      <w:pPr>
        <w:pStyle w:val="ListParagraph"/>
        <w:numPr>
          <w:ilvl w:val="0"/>
          <w:numId w:val="2"/>
        </w:numPr>
        <w:spacing w:after="0"/>
      </w:pPr>
      <w:r>
        <w:t>Citrus fruits</w:t>
      </w:r>
    </w:p>
    <w:p w:rsidR="00A45C33" w:rsidRDefault="00A45C33" w:rsidP="00A45C33">
      <w:pPr>
        <w:spacing w:after="0"/>
        <w:rPr>
          <w:b/>
        </w:rPr>
      </w:pPr>
      <w:r w:rsidRPr="00A45C33">
        <w:rPr>
          <w:b/>
        </w:rPr>
        <w:t>Supplements that may also help:</w:t>
      </w:r>
    </w:p>
    <w:p w:rsidR="00A45C33" w:rsidRDefault="00A45C33" w:rsidP="00A45C33">
      <w:pPr>
        <w:pStyle w:val="ListParagraph"/>
        <w:numPr>
          <w:ilvl w:val="0"/>
          <w:numId w:val="3"/>
        </w:numPr>
        <w:spacing w:after="0"/>
      </w:pPr>
      <w:r>
        <w:t>Horse chestnut</w:t>
      </w:r>
    </w:p>
    <w:p w:rsidR="00A45C33" w:rsidRDefault="00A45C33" w:rsidP="00A45C33">
      <w:pPr>
        <w:pStyle w:val="ListParagraph"/>
        <w:numPr>
          <w:ilvl w:val="0"/>
          <w:numId w:val="3"/>
        </w:numPr>
        <w:spacing w:after="0"/>
      </w:pPr>
      <w:proofErr w:type="spellStart"/>
      <w:r>
        <w:t>Gotu</w:t>
      </w:r>
      <w:proofErr w:type="spellEnd"/>
      <w:r>
        <w:t xml:space="preserve"> kola</w:t>
      </w:r>
    </w:p>
    <w:p w:rsidR="00A45C33" w:rsidRDefault="00A45C33" w:rsidP="00A45C33">
      <w:pPr>
        <w:pStyle w:val="ListParagraph"/>
        <w:numPr>
          <w:ilvl w:val="0"/>
          <w:numId w:val="3"/>
        </w:numPr>
        <w:spacing w:after="0"/>
      </w:pPr>
      <w:r>
        <w:t>Butchers broom</w:t>
      </w:r>
    </w:p>
    <w:p w:rsidR="00A45C33" w:rsidRDefault="00A45C33" w:rsidP="00A45C33">
      <w:pPr>
        <w:pStyle w:val="ListParagraph"/>
        <w:ind w:left="0"/>
        <w:rPr>
          <w:b/>
        </w:rPr>
      </w:pPr>
      <w:r w:rsidRPr="00A45C33">
        <w:rPr>
          <w:b/>
        </w:rPr>
        <w:t>What to avoid doing:</w:t>
      </w:r>
    </w:p>
    <w:p w:rsidR="00A45C33" w:rsidRDefault="00A45C33" w:rsidP="00A45C33">
      <w:pPr>
        <w:pStyle w:val="ListParagraph"/>
        <w:numPr>
          <w:ilvl w:val="0"/>
          <w:numId w:val="4"/>
        </w:numPr>
        <w:spacing w:after="0"/>
      </w:pPr>
      <w:r>
        <w:t>Standing or sitting for long periods...move around every 30mins</w:t>
      </w:r>
    </w:p>
    <w:p w:rsidR="00A45C33" w:rsidRDefault="00A45C33" w:rsidP="00A45C33">
      <w:pPr>
        <w:pStyle w:val="ListParagraph"/>
        <w:numPr>
          <w:ilvl w:val="0"/>
          <w:numId w:val="4"/>
        </w:numPr>
        <w:spacing w:after="0"/>
      </w:pPr>
      <w:r>
        <w:t>Avoid sitting crossed legged</w:t>
      </w:r>
    </w:p>
    <w:p w:rsidR="00A45C33" w:rsidRDefault="00A45C33" w:rsidP="00A45C33">
      <w:pPr>
        <w:pStyle w:val="ListParagraph"/>
        <w:numPr>
          <w:ilvl w:val="0"/>
          <w:numId w:val="4"/>
        </w:numPr>
        <w:spacing w:after="0"/>
      </w:pPr>
      <w:r>
        <w:t>Eating too much as being overweight can aggravate the condition</w:t>
      </w:r>
    </w:p>
    <w:p w:rsidR="00A45C33" w:rsidRDefault="00A45C33" w:rsidP="00A45C33">
      <w:pPr>
        <w:pStyle w:val="ListParagraph"/>
        <w:numPr>
          <w:ilvl w:val="0"/>
          <w:numId w:val="4"/>
        </w:numPr>
        <w:spacing w:after="0"/>
      </w:pPr>
      <w:r>
        <w:t>Growing older!!!!</w:t>
      </w:r>
    </w:p>
    <w:sectPr w:rsidR="00A45C33" w:rsidSect="00A45C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7F" w:rsidRDefault="00861B7F" w:rsidP="00A45C33">
      <w:pPr>
        <w:spacing w:after="0" w:line="240" w:lineRule="auto"/>
      </w:pPr>
      <w:r>
        <w:separator/>
      </w:r>
    </w:p>
  </w:endnote>
  <w:endnote w:type="continuationSeparator" w:id="0">
    <w:p w:rsidR="00861B7F" w:rsidRDefault="00861B7F" w:rsidP="00A4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33" w:rsidRPr="00900BA7" w:rsidRDefault="00A45C33" w:rsidP="00A45C33">
    <w:pPr>
      <w:pStyle w:val="Footer"/>
      <w:rPr>
        <w:color w:val="76923C" w:themeColor="accent3" w:themeShade="BF"/>
      </w:rPr>
    </w:pPr>
    <w:hyperlink r:id="rId1" w:history="1">
      <w:r w:rsidRPr="00900BA7">
        <w:rPr>
          <w:rStyle w:val="Hyperlink"/>
          <w:color w:val="76923C" w:themeColor="accent3" w:themeShade="BF"/>
        </w:rPr>
        <w:t>www.oakwoodyoga.co.uk</w:t>
      </w:r>
    </w:hyperlink>
    <w:r w:rsidRPr="00900BA7">
      <w:rPr>
        <w:color w:val="76923C" w:themeColor="accent3" w:themeShade="BF"/>
      </w:rPr>
      <w:tab/>
    </w:r>
    <w:hyperlink r:id="rId2" w:history="1">
      <w:r w:rsidRPr="00900BA7">
        <w:rPr>
          <w:rStyle w:val="Hyperlink"/>
          <w:color w:val="76923C" w:themeColor="accent3" w:themeShade="BF"/>
        </w:rPr>
        <w:t>info@oakwoodyoga.co.uk</w:t>
      </w:r>
    </w:hyperlink>
    <w:r w:rsidRPr="00900BA7">
      <w:rPr>
        <w:color w:val="76923C" w:themeColor="accent3" w:themeShade="BF"/>
      </w:rPr>
      <w:tab/>
      <w:t>©Phillipa Sept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7F" w:rsidRDefault="00861B7F" w:rsidP="00A45C33">
      <w:pPr>
        <w:spacing w:after="0" w:line="240" w:lineRule="auto"/>
      </w:pPr>
      <w:r>
        <w:separator/>
      </w:r>
    </w:p>
  </w:footnote>
  <w:footnote w:type="continuationSeparator" w:id="0">
    <w:p w:rsidR="00861B7F" w:rsidRDefault="00861B7F" w:rsidP="00A4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3BF7"/>
    <w:multiLevelType w:val="hybridMultilevel"/>
    <w:tmpl w:val="5FBE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14B20"/>
    <w:multiLevelType w:val="hybridMultilevel"/>
    <w:tmpl w:val="95F6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5722"/>
    <w:multiLevelType w:val="hybridMultilevel"/>
    <w:tmpl w:val="E3D8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7474D"/>
    <w:multiLevelType w:val="hybridMultilevel"/>
    <w:tmpl w:val="125A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CB"/>
    <w:rsid w:val="00861B7F"/>
    <w:rsid w:val="008926B4"/>
    <w:rsid w:val="00900BA7"/>
    <w:rsid w:val="00A45C33"/>
    <w:rsid w:val="00B251CB"/>
    <w:rsid w:val="00D5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C33"/>
  </w:style>
  <w:style w:type="paragraph" w:styleId="Footer">
    <w:name w:val="footer"/>
    <w:basedOn w:val="Normal"/>
    <w:link w:val="FooterChar"/>
    <w:uiPriority w:val="99"/>
    <w:semiHidden/>
    <w:unhideWhenUsed/>
    <w:rsid w:val="00A4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nvlh1XV9w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kwoodyoga.co.uk" TargetMode="External"/><Relationship Id="rId1" Type="http://schemas.openxmlformats.org/officeDocument/2006/relationships/hyperlink" Target="http://www.oakwood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CE455-2B17-4BBE-AF7D-CFF906344B90}"/>
</file>

<file path=customXml/itemProps2.xml><?xml version="1.0" encoding="utf-8"?>
<ds:datastoreItem xmlns:ds="http://schemas.openxmlformats.org/officeDocument/2006/customXml" ds:itemID="{F4FD6758-311F-4710-99C8-CF3156E4E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2017-09-19T08:05:00Z</dcterms:created>
  <dcterms:modified xsi:type="dcterms:W3CDTF">2017-09-19T08:27:00Z</dcterms:modified>
</cp:coreProperties>
</file>